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184785</wp:posOffset>
            </wp:positionV>
            <wp:extent cx="23622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P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Красноярском крае сделки </w:t>
      </w:r>
      <w:proofErr w:type="spellStart"/>
      <w:r w:rsidRPr="006E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СберБанка</w:t>
      </w:r>
      <w:proofErr w:type="spellEnd"/>
      <w:r w:rsidRPr="006E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регистрируются в </w:t>
      </w:r>
      <w:proofErr w:type="spellStart"/>
      <w:r w:rsidRPr="006E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Росреестре</w:t>
      </w:r>
      <w:proofErr w:type="spellEnd"/>
      <w:r w:rsidRPr="006E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100 минут </w:t>
      </w:r>
    </w:p>
    <w:p w:rsidR="006E7A93" w:rsidRP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 Красноярском крае электронная регистрация сделок с недвижимостью проходит в течение 100 минут. Это стало возможным благодаря интеграции электронных сервисов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E7A93" w:rsidRP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сегодняшний день 90% сделок с недвижимостью в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СберБанке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регистрируется в электронном виде. Сотрудничество с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запуск совместных проектов открывают совершенно новые возможности для наших клиентов: теперь регистрация права собственности происходит не за две недели, а за два часа» — Алексей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Лейпи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управляющий директор дивизиона «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ДомКлик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Сбербанка. </w:t>
      </w:r>
    </w:p>
    <w:p w:rsidR="006E7A93" w:rsidRP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регистрация в комплексе с другими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онлайн-сервисами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ДомКлик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покупателю и продавцу недвижимости решить все вопросы по сделке за один визит в банк, включая регистрацию права собственности. </w:t>
      </w:r>
    </w:p>
    <w:p w:rsidR="006E7A93" w:rsidRPr="006E7A93" w:rsidRDefault="006E7A93" w:rsidP="006E7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срок регистрации сделок в электронном виде по России составляет 4 дня, что в 2 раза быстрее по сравнению со сроками обычной регистрации — по открытым данным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ДомКлик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tgtFrame="_blank" w:history="1">
        <w:r w:rsidRPr="006E7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https://opendata.domclick.ru/elreg</w:t>
        </w:r>
      </w:hyperlink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отправляются на регистрацию сразу после подписания договора в офисе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визита в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МФЦ. Зарегистрированные документы все участники сделки получают по электронной почте и в личном кабинете </w:t>
      </w:r>
      <w:proofErr w:type="spellStart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ДомКлик</w:t>
      </w:r>
      <w:proofErr w:type="spellEnd"/>
      <w:r w:rsidRPr="006E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делает процесс оформления сделок с недвижимостью проще, быстрее и комфортнее.</w:t>
      </w:r>
    </w:p>
    <w:p w:rsid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93" w:rsidRPr="00595132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6E7A93" w:rsidRPr="00595132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59513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6E7A93" w:rsidRPr="00595132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6E7A93" w:rsidRPr="006E7A93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proofErr w:type="gramStart"/>
      <w:r w:rsidRPr="00595132">
        <w:rPr>
          <w:rFonts w:asciiTheme="majorHAnsi" w:hAnsiTheme="majorHAnsi"/>
          <w:sz w:val="24"/>
          <w:szCs w:val="24"/>
        </w:rPr>
        <w:t>е</w:t>
      </w:r>
      <w:proofErr w:type="gramEnd"/>
      <w:r w:rsidRPr="006E7A93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6E7A93">
        <w:rPr>
          <w:rFonts w:asciiTheme="majorHAnsi" w:hAnsiTheme="majorHAnsi"/>
          <w:sz w:val="24"/>
          <w:szCs w:val="24"/>
        </w:rPr>
        <w:t xml:space="preserve">: </w:t>
      </w:r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r w:rsidRPr="006E7A93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6E7A93">
        <w:rPr>
          <w:rFonts w:asciiTheme="majorHAnsi" w:hAnsiTheme="majorHAnsi"/>
          <w:sz w:val="24"/>
          <w:szCs w:val="24"/>
        </w:rPr>
        <w:t>24.</w:t>
      </w:r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r w:rsidRPr="006E7A93">
        <w:rPr>
          <w:rFonts w:asciiTheme="majorHAnsi" w:hAnsiTheme="majorHAnsi"/>
          <w:sz w:val="24"/>
          <w:szCs w:val="24"/>
        </w:rPr>
        <w:t>.</w:t>
      </w:r>
      <w:r w:rsidRPr="00595132">
        <w:rPr>
          <w:rFonts w:asciiTheme="majorHAnsi" w:hAnsiTheme="majorHAnsi"/>
          <w:sz w:val="24"/>
          <w:szCs w:val="24"/>
          <w:lang w:val="en-US"/>
        </w:rPr>
        <w:t>ru</w:t>
      </w:r>
    </w:p>
    <w:p w:rsidR="006E7A93" w:rsidRPr="00595132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6E7A93" w:rsidRPr="00595132" w:rsidRDefault="006E7A93" w:rsidP="006E7A93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6" w:history="1">
        <w:r w:rsidRPr="00595132">
          <w:rPr>
            <w:sz w:val="24"/>
            <w:szCs w:val="24"/>
          </w:rPr>
          <w:t>http://vk.com/to24.rosreestr</w:t>
        </w:r>
      </w:hyperlink>
    </w:p>
    <w:p w:rsidR="006E7A93" w:rsidRPr="00AC76DA" w:rsidRDefault="006E7A93" w:rsidP="006E7A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>»: rosreestr_krsk24</w:t>
      </w:r>
    </w:p>
    <w:p w:rsidR="006E7A93" w:rsidRPr="006E7A93" w:rsidRDefault="006E7A93" w:rsidP="006E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50A" w:rsidRPr="006E7A93" w:rsidRDefault="0031550A" w:rsidP="006E7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50A" w:rsidRPr="006E7A93" w:rsidSect="006E7A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93"/>
    <w:rsid w:val="0031550A"/>
    <w:rsid w:val="006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93"/>
    <w:rPr>
      <w:color w:val="0000FF"/>
      <w:u w:val="single"/>
    </w:rPr>
  </w:style>
  <w:style w:type="paragraph" w:customStyle="1" w:styleId="1">
    <w:name w:val="Без интервала1"/>
    <w:rsid w:val="006E7A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opendata.domclick.ru/elr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2021-04-30T06:26:00Z</dcterms:created>
  <dcterms:modified xsi:type="dcterms:W3CDTF">2021-04-30T06:30:00Z</dcterms:modified>
</cp:coreProperties>
</file>